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0" w:rsidRPr="00BC5B1C" w:rsidRDefault="002D4410" w:rsidP="002D44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C5B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Образование: определены приоритеты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762"/>
      </w:tblGrid>
      <w:tr w:rsidR="00EB0B5E" w:rsidRPr="002D4410" w:rsidTr="002D4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5E" w:rsidRPr="002D4410" w:rsidRDefault="00EB0B5E" w:rsidP="002D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27.08.2013</w:t>
            </w:r>
          </w:p>
        </w:tc>
        <w:tc>
          <w:tcPr>
            <w:tcW w:w="0" w:type="auto"/>
            <w:vAlign w:val="center"/>
            <w:hideMark/>
          </w:tcPr>
          <w:p w:rsidR="00EB0B5E" w:rsidRPr="002D4410" w:rsidRDefault="00EB0B5E" w:rsidP="002D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в </w:t>
            </w:r>
            <w:hyperlink r:id="rId4" w:tooltip="Просмотреть все записи в рубрике " w:history="1">
              <w:r w:rsidRPr="002D4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Образование</w:t>
              </w:r>
            </w:hyperlink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0B5E" w:rsidRDefault="00EB0B5E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002446" cy="1988122"/>
            <wp:effectExtent l="19050" t="0" r="7454" b="0"/>
            <wp:docPr id="5" name="Рисунок 5" descr="C:\Documents and Settings\Владелец\Рабочий стол\1446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14464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12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10" w:rsidRPr="002D4410" w:rsidRDefault="002D4410" w:rsidP="00EB0B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Одним из ярких событий августа стал традиционный педсовет, который пр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шел в минувшую среду в районном Доме культуры. Руководители района, предст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вители депутатского корпуса, руководители школ, детских садов и учреждений д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полнительного образования смогли здесь откровенно поговорить о проблемах, св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рить планы на будущий учебный год.</w:t>
      </w:r>
    </w:p>
    <w:p w:rsidR="002D4410" w:rsidRPr="002D4410" w:rsidRDefault="00EB0B5E" w:rsidP="002D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3412" cy="2341242"/>
            <wp:effectExtent l="19050" t="0" r="6488" b="0"/>
            <wp:docPr id="7" name="Рисунок 7" descr="C:\Documents and Settings\Владелец\Рабочий стол\1446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144645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47" cy="23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района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Р.Хазиев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вручает высшую награду района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Шарип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410" w:rsidRDefault="002D4410" w:rsidP="00EB0B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>В работе совещания принял участие начальник Управления по работе с террит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риями Администрации Президента РБ Н.Р.Янбухтин,   который в своем выступлении ра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сказал о том, что делается в республике для улучшения работы системы образования и озвучил задачи, которые стоят перед педагогами на новый учебный год. Он остановился на следующих моментах: вступление в силу нового закона об образовании с 1 сентября этого года, в соответствии с которым оплата труда педагогических работников образов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тельных учреждений не может быть ниже средней заработной платы по региону. По ит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гам прошлого года далеко не все регионы страны справились с этим обязательством, в нашей республике в четвертом квартале эти требования были выполнены.</w:t>
      </w:r>
    </w:p>
    <w:p w:rsidR="00EB0B5E" w:rsidRPr="002D4410" w:rsidRDefault="00EB0B5E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5427" cy="2314557"/>
            <wp:effectExtent l="19050" t="0" r="0" b="0"/>
            <wp:docPr id="8" name="Рисунок 8" descr="C:\Documents and Settings\Владелец\Рабочий стол\1446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Рабочий стол\144645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27" cy="231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10" w:rsidRPr="002D4410" w:rsidRDefault="002D4410" w:rsidP="00EB0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>Ситдикова Анжела</w:t>
      </w:r>
    </w:p>
    <w:p w:rsidR="002D4410" w:rsidRPr="002D4410" w:rsidRDefault="002D4410" w:rsidP="00EB0B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>Стратегическими направлениями развития образования республики определены: модернизация систем дошкольного, общего, дополнительного образования, развитие электронно-информационного и дистанционного образования, совершенствование сист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мы профессионального образования. Эти задачи ориентированы в целом на долгосрочную перспективу, однако необходимо определить</w:t>
      </w:r>
      <w:r w:rsidR="00EB0B5E">
        <w:rPr>
          <w:rFonts w:ascii="Times New Roman" w:eastAsia="Times New Roman" w:hAnsi="Times New Roman" w:cs="Times New Roman"/>
          <w:sz w:val="24"/>
          <w:szCs w:val="24"/>
        </w:rPr>
        <w:t xml:space="preserve"> план действий уже на ближайший 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>О работе учреждений образования района, проведении ремонтных работ и строительстве новых объектов подробно рассказал глава администрации района Р.А.Хазиев.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На итогах  учебного года, результатах ЕГЭ  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остановилась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  образования В.А.Гилязева,  также она рассказала о победах учащихся района на предметных олимпи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дах, научных конкурсах, работе над инновационными программами педагогических ко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лективов школ, планах по модернизации образовательного процесса. Также выступил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Н.В.Бричкин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директор Уфимского филиала ФГБОУ ВПО (Московская академия водного транспорта). На совещании многие педагоги были отмечены  республиканскими и мун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ципальными наградами.</w:t>
      </w:r>
    </w:p>
    <w:p w:rsidR="002D4410" w:rsidRPr="002D4410" w:rsidRDefault="002D4410" w:rsidP="00EB0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 И.КАЛЬМЕТЬЕВА.</w:t>
      </w:r>
    </w:p>
    <w:p w:rsidR="002D4410" w:rsidRPr="00BC5B1C" w:rsidRDefault="002D4410" w:rsidP="002D44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C5B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 высокой наградой!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885"/>
      </w:tblGrid>
      <w:tr w:rsidR="00EB0B5E" w:rsidRPr="002D4410" w:rsidTr="002D4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5E" w:rsidRPr="002D4410" w:rsidRDefault="00EB0B5E" w:rsidP="002D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27.08.2013</w:t>
            </w:r>
          </w:p>
        </w:tc>
        <w:tc>
          <w:tcPr>
            <w:tcW w:w="0" w:type="auto"/>
            <w:vAlign w:val="center"/>
            <w:hideMark/>
          </w:tcPr>
          <w:p w:rsidR="00EB0B5E" w:rsidRPr="002D4410" w:rsidRDefault="00EB0B5E" w:rsidP="002D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в </w:t>
            </w:r>
            <w:hyperlink r:id="rId8" w:tooltip="Просмотреть все записи в рубрике " w:history="1">
              <w:r w:rsidRPr="002D4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Поздравления</w:t>
              </w:r>
            </w:hyperlink>
            <w:r w:rsidRPr="002D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4410" w:rsidRPr="00EB0B5E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Нагрудным знаком «Отличник образования Республики Башкортостан» награждены:</w:t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Дистанова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Элина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Николаевна – старшая вожатая  МОБУ СОШ  №2 с. Буздяк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Сайфуллин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Ринат Ахатович -  учитель истории  МОБУ ООШ с. Тюрюшево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Минияров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Саитгали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Тимергалиевич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— учитель физической культуры 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им.Х.Гиляжева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с. Канлы-Туркеево.</w:t>
      </w:r>
    </w:p>
    <w:p w:rsidR="002D4410" w:rsidRPr="00EB0B5E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Награждены  Почетной грамотой Министерства образования Республики Башко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тостан:</w:t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Ракипова Гульнара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Фидусовна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-  учитель математики  МОБУ СОШ №1 с. Буздяк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Каюмова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Райля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Муллахметовна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-  воспитатель  МАДОУ  Буздякский детский сад №6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Бикмаев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Алмаз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Альфирович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-  учитель физкультуры  МОБУ СОШ  с. Севадыбашево.</w:t>
      </w:r>
    </w:p>
    <w:p w:rsidR="002D4410" w:rsidRPr="00EB0B5E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Почетной грамотой Администрации муниципального района Буздякский район РБ за долголетнюю плодотворную работу в деле обучения и воспитания подрастающего поколения награждены:</w:t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Шарипова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Сания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Кашфулловна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учитель башкирского языка и литературы МОБУ Кара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ская СОШ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Атнагулова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Ануза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Насимовна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учитель математики МОБУ СОШ №1 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уздяк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Маликова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Альмира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Мансуровна, учитель истории МОБУ СОШ им.Х.Султанова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с.Копей-Кубово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Гафуров Ильшат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Гависович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учитель физики МОБУ Каранская СОШ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Гилязова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Рамиля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Хамиевна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директор МОБУ ООШ с.Сергеевка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Хакимова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Зиля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Нигматьяновна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Старобуздякского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филиала МАДОУ Уртакульский детский сад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Арсланова Ильмира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Мусавировна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учитель физики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им.Р.Шарипова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абаево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Акулова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Гузаль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Зифовна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учитель химии и биологии МОБУ СОШ с.Старые Богады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Гадельшин Хамит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Ханифович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директор 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с.Кузеево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Галимова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Шакира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Раисовна, воспитатель МАДОУ ЦРР — детский сад №7 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уздяк.</w:t>
      </w:r>
    </w:p>
    <w:p w:rsidR="002D4410" w:rsidRPr="00EB0B5E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Благодарственным письмом Администрации муниципального района Буздякский ра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он РБ за долголетнюю плодотворную работу в деле обучения и воспитания подра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тающего поколения награждены:</w:t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Зайнуллина Гульнара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Фанисовна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учитель английского языка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таротавларово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Лиза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Фагимовна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учитель башкирского языка и литературы МОБУ ООШ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с.Уртакуль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Сайфуллин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Ирек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Кашфельгилемович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учитель технологии МОБУ ООШ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с.Урзайбаш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Ситдикова Анжела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Загировна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 воспитатель детского сада №5, филиала МАДОУ Буздя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t>ский детский сад №8.</w:t>
      </w:r>
    </w:p>
    <w:p w:rsidR="002D4410" w:rsidRPr="00EB0B5E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Благодарственным письмом Администрации муниципального района Буздякский ра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EB0B5E">
        <w:rPr>
          <w:rFonts w:ascii="Times New Roman" w:eastAsia="Times New Roman" w:hAnsi="Times New Roman" w:cs="Times New Roman"/>
          <w:b/>
          <w:i/>
          <w:sz w:val="24"/>
          <w:szCs w:val="24"/>
        </w:rPr>
        <w:t>он РБ за долголетнюю плодотворную работу награждены:</w:t>
      </w:r>
    </w:p>
    <w:p w:rsidR="002D4410" w:rsidRPr="002D4410" w:rsidRDefault="002D4410" w:rsidP="002D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Марданова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Минзаля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Мазгаровна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, технический работник 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илимово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Габдуллин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Фаних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Фатихович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>,  водитель МОБУ СОШ №2 с.Буздяк.</w:t>
      </w:r>
      <w:r w:rsidRPr="002D4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Давлетшина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Фларида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Кашфиевна, повар МОБУ СОШ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им.Р.Шарипова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D441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D4410">
        <w:rPr>
          <w:rFonts w:ascii="Times New Roman" w:eastAsia="Times New Roman" w:hAnsi="Times New Roman" w:cs="Times New Roman"/>
          <w:sz w:val="24"/>
          <w:szCs w:val="24"/>
        </w:rPr>
        <w:t>абаево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br/>
        <w:t xml:space="preserve">Булатов Урал </w:t>
      </w:r>
      <w:proofErr w:type="spellStart"/>
      <w:r w:rsidRPr="002D4410">
        <w:rPr>
          <w:rFonts w:ascii="Times New Roman" w:eastAsia="Times New Roman" w:hAnsi="Times New Roman" w:cs="Times New Roman"/>
          <w:sz w:val="24"/>
          <w:szCs w:val="24"/>
        </w:rPr>
        <w:t>Азатович,заместитель</w:t>
      </w:r>
      <w:proofErr w:type="spellEnd"/>
      <w:r w:rsidRPr="002D4410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административно — хозяйственной части  МОБУ СОШ №1 с.Буздяк..</w:t>
      </w:r>
    </w:p>
    <w:p w:rsidR="008A3D55" w:rsidRDefault="008A3D55"/>
    <w:sectPr w:rsidR="008A3D55" w:rsidSect="00F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D4410"/>
    <w:rsid w:val="002D4410"/>
    <w:rsid w:val="00607519"/>
    <w:rsid w:val="008A3D55"/>
    <w:rsid w:val="00BC5B1C"/>
    <w:rsid w:val="00EB0B5E"/>
    <w:rsid w:val="00F5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B3"/>
  </w:style>
  <w:style w:type="paragraph" w:styleId="1">
    <w:name w:val="heading 1"/>
    <w:basedOn w:val="a"/>
    <w:link w:val="10"/>
    <w:uiPriority w:val="9"/>
    <w:qFormat/>
    <w:rsid w:val="002D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ledunder">
    <w:name w:val="filledunder"/>
    <w:basedOn w:val="a0"/>
    <w:rsid w:val="002D4410"/>
  </w:style>
  <w:style w:type="character" w:styleId="a3">
    <w:name w:val="Hyperlink"/>
    <w:basedOn w:val="a0"/>
    <w:uiPriority w:val="99"/>
    <w:semiHidden/>
    <w:unhideWhenUsed/>
    <w:rsid w:val="002D4410"/>
    <w:rPr>
      <w:color w:val="0000FF"/>
      <w:u w:val="single"/>
    </w:rPr>
  </w:style>
  <w:style w:type="character" w:customStyle="1" w:styleId="comments">
    <w:name w:val="comments"/>
    <w:basedOn w:val="a0"/>
    <w:rsid w:val="002D4410"/>
  </w:style>
  <w:style w:type="paragraph" w:styleId="a4">
    <w:name w:val="Normal (Web)"/>
    <w:basedOn w:val="a"/>
    <w:uiPriority w:val="99"/>
    <w:semiHidden/>
    <w:unhideWhenUsed/>
    <w:rsid w:val="002D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4410"/>
    <w:rPr>
      <w:b/>
      <w:bCs/>
    </w:rPr>
  </w:style>
  <w:style w:type="paragraph" w:customStyle="1" w:styleId="wp-caption-text">
    <w:name w:val="wp-caption-text"/>
    <w:basedOn w:val="a"/>
    <w:rsid w:val="002D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zdyak.ru/category/pozdravlen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byzdyak.ru/category/obrazova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4315</Characters>
  <Application>Microsoft Office Word</Application>
  <DocSecurity>0</DocSecurity>
  <Lines>35</Lines>
  <Paragraphs>10</Paragraphs>
  <ScaleCrop>false</ScaleCrop>
  <Company>WolfishLair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АРКАИМ</dc:creator>
  <cp:keywords/>
  <dc:description/>
  <cp:lastModifiedBy>АРКАИМ</cp:lastModifiedBy>
  <cp:revision>6</cp:revision>
  <dcterms:created xsi:type="dcterms:W3CDTF">2013-09-06T06:42:00Z</dcterms:created>
  <dcterms:modified xsi:type="dcterms:W3CDTF">2013-09-06T08:21:00Z</dcterms:modified>
</cp:coreProperties>
</file>